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5A" w:rsidRPr="008B1A90" w:rsidRDefault="006E085A" w:rsidP="008B1A9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8B1A90">
        <w:rPr>
          <w:rFonts w:cs="Arial"/>
          <w:b/>
          <w:sz w:val="28"/>
          <w:szCs w:val="28"/>
          <w:u w:val="single"/>
        </w:rPr>
        <w:t>CODE OF CONDUCT FOR VOLUNTEERS</w:t>
      </w:r>
    </w:p>
    <w:p w:rsidR="006E085A" w:rsidRPr="008B1A90" w:rsidRDefault="006E085A" w:rsidP="008B1A9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8B1A90">
        <w:rPr>
          <w:rFonts w:cs="Arial"/>
          <w:b/>
          <w:sz w:val="28"/>
          <w:szCs w:val="28"/>
          <w:u w:val="single"/>
        </w:rPr>
        <w:t>BRACKLEY SQUASH AND RACKETBALL CLUB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The essence of good ethical conduct and practice is summarised below. All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volunteers must: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Complete an England Squash Personal Disclosure Form and return it to the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Club Child Officer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Consider the well being and safety of participants before the development of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performance.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Develop an appropriate working relationship with performers, based on mutual trust and respect.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Make sure all activities are appropriate to the age, ability and experience of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those taking part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Promote the positive aspects of the sport (e.g. fair play)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Follow all guidelines laid down England Squash and the club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Never exert undue influence over performers to obtain personal benefit or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Arial"/>
          <w:sz w:val="28"/>
          <w:szCs w:val="28"/>
        </w:rPr>
        <w:t>Reward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Never condone rule violations, rough play or the use of prohibitive substances</w:t>
      </w:r>
    </w:p>
    <w:p w:rsidR="006E085A" w:rsidRPr="008B1A90" w:rsidRDefault="006E085A" w:rsidP="006E085A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731C5C" w:rsidRDefault="006E085A" w:rsidP="006E085A">
      <w:r w:rsidRPr="008B1A90">
        <w:rPr>
          <w:rFonts w:cs="Symbol"/>
          <w:sz w:val="28"/>
          <w:szCs w:val="28"/>
        </w:rPr>
        <w:t xml:space="preserve">• </w:t>
      </w:r>
      <w:r w:rsidRPr="008B1A90">
        <w:rPr>
          <w:rFonts w:cs="Arial"/>
          <w:sz w:val="28"/>
          <w:szCs w:val="28"/>
        </w:rPr>
        <w:t>Encourage performers to value their performances and not just re</w:t>
      </w:r>
      <w:r>
        <w:rPr>
          <w:rFonts w:ascii="Arial" w:hAnsi="Arial" w:cs="Arial"/>
          <w:sz w:val="26"/>
          <w:szCs w:val="26"/>
        </w:rPr>
        <w:t>sults</w:t>
      </w:r>
    </w:p>
    <w:sectPr w:rsidR="00731C5C" w:rsidSect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85A"/>
    <w:rsid w:val="006E085A"/>
    <w:rsid w:val="00731C5C"/>
    <w:rsid w:val="008B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2014-12-22T15:18:00Z</dcterms:created>
  <dcterms:modified xsi:type="dcterms:W3CDTF">2014-12-22T15:54:00Z</dcterms:modified>
</cp:coreProperties>
</file>